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3646E" w14:textId="77777777" w:rsidR="00AF3D2C" w:rsidRDefault="00AF3D2C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35A3646F" w14:textId="77777777" w:rsidR="00AF3D2C" w:rsidRDefault="00AF3D2C">
      <w:pPr>
        <w:ind w:left="10368"/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</w:p>
    <w:p w14:paraId="35A36470" w14:textId="77777777" w:rsidR="00AF3D2C" w:rsidRDefault="00FB37D1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SPECIALISTŲ SĄRAŠAS / </w:t>
      </w:r>
      <w:r>
        <w:rPr>
          <w:rFonts w:ascii="Arial" w:hAnsi="Arial" w:cs="Arial"/>
          <w:b/>
          <w:i/>
          <w:iCs/>
          <w:sz w:val="20"/>
          <w:szCs w:val="20"/>
        </w:rPr>
        <w:t>LIST OF SPECIALISTS</w:t>
      </w:r>
    </w:p>
    <w:p w14:paraId="35A36471" w14:textId="77777777" w:rsidR="00AF3D2C" w:rsidRDefault="00AF3D2C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14:paraId="35A36472" w14:textId="77777777" w:rsidR="00AF3D2C" w:rsidRDefault="00FB37D1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Sutarties vykdymui bus pasitelkiami šie specialistai / </w:t>
      </w:r>
      <w:r>
        <w:rPr>
          <w:rFonts w:ascii="Arial" w:hAnsi="Arial" w:cs="Arial"/>
          <w:b/>
          <w:i/>
          <w:iCs/>
          <w:sz w:val="20"/>
          <w:szCs w:val="20"/>
          <w:lang w:val="en-US"/>
        </w:rPr>
        <w:t>The following specialists will be used to perform the Contract</w:t>
      </w:r>
      <w:r>
        <w:rPr>
          <w:rFonts w:ascii="Arial" w:hAnsi="Arial" w:cs="Arial"/>
          <w:b/>
          <w:sz w:val="20"/>
          <w:szCs w:val="20"/>
        </w:rPr>
        <w:t>:</w:t>
      </w:r>
    </w:p>
    <w:tbl>
      <w:tblPr>
        <w:tblW w:w="1519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1869"/>
        <w:gridCol w:w="846"/>
        <w:gridCol w:w="1065"/>
        <w:gridCol w:w="1551"/>
        <w:gridCol w:w="1332"/>
        <w:gridCol w:w="1564"/>
        <w:gridCol w:w="2121"/>
        <w:gridCol w:w="1985"/>
        <w:gridCol w:w="2268"/>
      </w:tblGrid>
      <w:tr w:rsidR="00966CB9" w:rsidRPr="00172C1B" w14:paraId="35A36483" w14:textId="77777777" w:rsidTr="00DC05F9">
        <w:trPr>
          <w:trHeight w:val="1319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A36473" w14:textId="77777777" w:rsidR="00966CB9" w:rsidRPr="00172C1B" w:rsidRDefault="00966CB9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35A36474" w14:textId="77777777" w:rsidR="00966CB9" w:rsidRPr="00172C1B" w:rsidRDefault="00966CB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2C1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Eil.</w:t>
            </w:r>
          </w:p>
          <w:p w14:paraId="35A36475" w14:textId="77777777" w:rsidR="00966CB9" w:rsidRPr="00172C1B" w:rsidRDefault="00966CB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2C1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Nr. </w:t>
            </w:r>
          </w:p>
          <w:p w14:paraId="35A36476" w14:textId="77777777" w:rsidR="00966CB9" w:rsidRPr="00172C1B" w:rsidRDefault="00966CB9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C1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/ </w:t>
            </w:r>
            <w:r w:rsidRPr="00172C1B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Item No.</w:t>
            </w:r>
          </w:p>
        </w:tc>
        <w:tc>
          <w:tcPr>
            <w:tcW w:w="18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A36477" w14:textId="77777777" w:rsidR="00966CB9" w:rsidRPr="00172C1B" w:rsidRDefault="00966CB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35A36478" w14:textId="77777777" w:rsidR="00966CB9" w:rsidRPr="00172C1B" w:rsidRDefault="00966CB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2C1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Specialisto vykdomos funkcijos / </w:t>
            </w:r>
          </w:p>
          <w:p w14:paraId="35A36479" w14:textId="77777777" w:rsidR="00966CB9" w:rsidRPr="00172C1B" w:rsidRDefault="00966CB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2C1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Role of the specialist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A3647A" w14:textId="77777777" w:rsidR="00966CB9" w:rsidRPr="00172C1B" w:rsidRDefault="00966CB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35A3647B" w14:textId="77777777" w:rsidR="00966CB9" w:rsidRPr="00172C1B" w:rsidRDefault="00966CB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2C1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Vardas, pavardė / </w:t>
            </w:r>
          </w:p>
          <w:p w14:paraId="35A3647C" w14:textId="77777777" w:rsidR="00966CB9" w:rsidRPr="00172C1B" w:rsidRDefault="00966CB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14:paraId="35A3647D" w14:textId="77777777" w:rsidR="00966CB9" w:rsidRPr="00172C1B" w:rsidRDefault="00966CB9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172C1B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Name, surname</w:t>
            </w:r>
          </w:p>
        </w:tc>
        <w:tc>
          <w:tcPr>
            <w:tcW w:w="96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E5953" w14:textId="4F77F60B" w:rsidR="00966CB9" w:rsidRPr="00172C1B" w:rsidRDefault="00966CB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2C1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Darbo patirtis / </w:t>
            </w:r>
            <w:r w:rsidRPr="00172C1B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Work experience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**</w:t>
            </w:r>
          </w:p>
          <w:p w14:paraId="67D32B37" w14:textId="77777777" w:rsidR="00966CB9" w:rsidRPr="00172C1B" w:rsidRDefault="00966CB9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A36480" w14:textId="629ACDB9" w:rsidR="00966CB9" w:rsidRPr="00172C1B" w:rsidRDefault="00966CB9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2C1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Darbuotojo įmonės pavadinimas arba parašoma „Ketinamas įdarbinti“ /</w:t>
            </w:r>
          </w:p>
          <w:p w14:paraId="35A36481" w14:textId="77777777" w:rsidR="00966CB9" w:rsidRPr="00172C1B" w:rsidRDefault="00966CB9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14:paraId="35A36482" w14:textId="77777777" w:rsidR="00966CB9" w:rsidRPr="00172C1B" w:rsidRDefault="00966CB9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172C1B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Company name, or enter "Intended for employment"</w:t>
            </w:r>
          </w:p>
        </w:tc>
      </w:tr>
      <w:tr w:rsidR="00172C1B" w:rsidRPr="00172C1B" w14:paraId="35A36497" w14:textId="77777777" w:rsidTr="00865CA4">
        <w:trPr>
          <w:trHeight w:val="673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648A" w14:textId="77777777" w:rsidR="00172C1B" w:rsidRPr="00172C1B" w:rsidRDefault="00172C1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648B" w14:textId="77777777" w:rsidR="00172C1B" w:rsidRPr="00172C1B" w:rsidRDefault="00172C1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648C" w14:textId="77777777" w:rsidR="00172C1B" w:rsidRPr="00172C1B" w:rsidRDefault="00172C1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648D" w14:textId="77777777" w:rsidR="00172C1B" w:rsidRPr="00172C1B" w:rsidRDefault="00172C1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2C1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Nuo </w:t>
            </w:r>
            <w:r w:rsidRPr="00172C1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(</w:t>
            </w:r>
            <w:r w:rsidRPr="00172C1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metai,  mėnesiai, diena) / </w:t>
            </w:r>
          </w:p>
          <w:p w14:paraId="35A3648E" w14:textId="77777777" w:rsidR="00172C1B" w:rsidRPr="00172C1B" w:rsidRDefault="00172C1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14:paraId="35A3648F" w14:textId="77777777" w:rsidR="00172C1B" w:rsidRPr="00172C1B" w:rsidRDefault="00172C1B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172C1B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Start date (year, month, day)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6490" w14:textId="77777777" w:rsidR="00172C1B" w:rsidRPr="00172C1B" w:rsidRDefault="00172C1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2C1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Iki </w:t>
            </w:r>
            <w:r w:rsidRPr="00172C1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(</w:t>
            </w:r>
            <w:r w:rsidRPr="00172C1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metai,  mėnesiai, diena) ir iš viso mėnesiais /</w:t>
            </w:r>
          </w:p>
          <w:p w14:paraId="35A36491" w14:textId="77777777" w:rsidR="00172C1B" w:rsidRPr="00172C1B" w:rsidRDefault="00172C1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14:paraId="35A36492" w14:textId="77777777" w:rsidR="00172C1B" w:rsidRPr="00172C1B" w:rsidRDefault="00172C1B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172C1B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End date (year, month, day) and total period in months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6493" w14:textId="77777777" w:rsidR="00172C1B" w:rsidRPr="00172C1B" w:rsidRDefault="00172C1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2C1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Įgyvendinti projektai (konkrečių projektų pavadinimai ir juose vykdytos funkcijos) /</w:t>
            </w:r>
          </w:p>
          <w:p w14:paraId="35A36494" w14:textId="77777777" w:rsidR="00172C1B" w:rsidRPr="00172C1B" w:rsidRDefault="00172C1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14:paraId="35A36495" w14:textId="77777777" w:rsidR="00172C1B" w:rsidRPr="00172C1B" w:rsidRDefault="00172C1B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172C1B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Executed projects (titles of certain projects and position within the project)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6580" w14:textId="07014B1D" w:rsidR="00172C1B" w:rsidRPr="00172C1B" w:rsidRDefault="00172C1B" w:rsidP="001427C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2C1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Projekto/sutarties vertė Eur be PVM/ Project/</w:t>
            </w:r>
            <w:proofErr w:type="spellStart"/>
            <w:r w:rsidRPr="00172C1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Contract</w:t>
            </w:r>
            <w:proofErr w:type="spellEnd"/>
            <w:r w:rsidRPr="00172C1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72C1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value</w:t>
            </w:r>
            <w:proofErr w:type="spellEnd"/>
            <w:r w:rsidRPr="00172C1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Eur </w:t>
            </w:r>
            <w:proofErr w:type="spellStart"/>
            <w:r w:rsidRPr="00172C1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excluding</w:t>
            </w:r>
            <w:proofErr w:type="spellEnd"/>
            <w:r w:rsidRPr="00172C1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VAT</w:t>
            </w:r>
          </w:p>
        </w:tc>
        <w:tc>
          <w:tcPr>
            <w:tcW w:w="21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E0D5" w14:textId="26AC216B" w:rsidR="00172C1B" w:rsidRDefault="00172C1B" w:rsidP="00D126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72C1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Specialisto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papildoma </w:t>
            </w:r>
            <w:r w:rsidRPr="00172C1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patirtis papildomiems balams pagal SPS 11 priedo 2 kriterijaus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2.1. ir 2.2.</w:t>
            </w:r>
            <w:r w:rsidRPr="00172C1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kategorijas /</w:t>
            </w:r>
          </w:p>
          <w:p w14:paraId="02D251EB" w14:textId="77777777" w:rsidR="00681479" w:rsidRPr="00172C1B" w:rsidRDefault="00681479" w:rsidP="00D126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095B793C" w14:textId="46BC04B8" w:rsidR="00172C1B" w:rsidRPr="00172C1B" w:rsidRDefault="00172C1B" w:rsidP="00D1260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2C1B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en-US"/>
              </w:rPr>
              <w:t xml:space="preserve">Specialist </w:t>
            </w:r>
            <w:r w:rsidR="000B0699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en-US"/>
              </w:rPr>
              <w:t xml:space="preserve">additional </w:t>
            </w:r>
            <w:r w:rsidRPr="00172C1B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en-US"/>
              </w:rPr>
              <w:t xml:space="preserve">experience for additional points in accordance with </w:t>
            </w:r>
            <w:r w:rsidRPr="000B0699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en-US"/>
              </w:rPr>
              <w:t xml:space="preserve">categories </w:t>
            </w:r>
            <w:r w:rsidR="000B0699" w:rsidRPr="000B0699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en-US"/>
              </w:rPr>
              <w:t>2.1. and 2.2.</w:t>
            </w:r>
            <w:r w:rsidRPr="000B0699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en-US"/>
              </w:rPr>
              <w:t xml:space="preserve"> of criterion </w:t>
            </w:r>
            <w:r w:rsidR="000B0699" w:rsidRPr="000B0699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en-US"/>
              </w:rPr>
              <w:t>2</w:t>
            </w:r>
            <w:r w:rsidRPr="000B0699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en-US"/>
              </w:rPr>
              <w:t xml:space="preserve"> of Annex 11 to the SPC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C7D9" w14:textId="582091ED" w:rsidR="00172C1B" w:rsidRDefault="00172C1B" w:rsidP="00172C1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72C1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Specialisto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papildoma </w:t>
            </w:r>
            <w:r w:rsidRPr="00172C1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patirtis papildomiems balams pagal SPS 11 priedo 3 kriterijų /</w:t>
            </w:r>
          </w:p>
          <w:p w14:paraId="03401D05" w14:textId="77777777" w:rsidR="00681479" w:rsidRPr="00172C1B" w:rsidRDefault="00681479" w:rsidP="00172C1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15CDF0D1" w14:textId="0DAE669C" w:rsidR="00172C1B" w:rsidRPr="00172C1B" w:rsidRDefault="00172C1B" w:rsidP="00172C1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2C1B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en-US"/>
              </w:rPr>
              <w:t xml:space="preserve">Specialist </w:t>
            </w:r>
            <w:r w:rsidR="00DE55D4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en-US"/>
              </w:rPr>
              <w:t xml:space="preserve">additional </w:t>
            </w:r>
            <w:r w:rsidRPr="00172C1B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en-US"/>
              </w:rPr>
              <w:t xml:space="preserve">experience for additional points in </w:t>
            </w:r>
            <w:r w:rsidRPr="00DE55D4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en-US"/>
              </w:rPr>
              <w:t xml:space="preserve">accordance with criterion </w:t>
            </w:r>
            <w:r w:rsidR="00DE55D4" w:rsidRPr="00DE55D4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en-US"/>
              </w:rPr>
              <w:t>3</w:t>
            </w:r>
            <w:r w:rsidRPr="00DE55D4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en-US"/>
              </w:rPr>
              <w:t xml:space="preserve"> of Annex 11 to the SP</w:t>
            </w:r>
            <w:r w:rsidRPr="00172C1B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en-US"/>
              </w:rPr>
              <w:t>C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6496" w14:textId="2B2DC43C" w:rsidR="00172C1B" w:rsidRPr="00172C1B" w:rsidRDefault="00172C1B" w:rsidP="001427C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72C1B" w:rsidRPr="00172C1B" w14:paraId="35A364A9" w14:textId="77777777" w:rsidTr="00865CA4">
        <w:trPr>
          <w:trHeight w:val="165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36498" w14:textId="77777777" w:rsidR="00172C1B" w:rsidRPr="00172C1B" w:rsidRDefault="00172C1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36499" w14:textId="3D187F57" w:rsidR="00172C1B" w:rsidRPr="00172C1B" w:rsidRDefault="00172C1B">
            <w:pPr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</w:pPr>
            <w:r w:rsidRPr="00172C1B"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  <w:t xml:space="preserve">Pvz. </w:t>
            </w:r>
            <w:r w:rsidR="006671D5" w:rsidRPr="006671D5"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  <w:t xml:space="preserve">Analitikas/konsultantas </w:t>
            </w:r>
            <w:r w:rsidRPr="006671D5"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  <w:t xml:space="preserve">/ e. g. </w:t>
            </w:r>
            <w:proofErr w:type="spellStart"/>
            <w:r w:rsidR="006671D5" w:rsidRPr="006671D5"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  <w:t>Analyst</w:t>
            </w:r>
            <w:proofErr w:type="spellEnd"/>
            <w:r w:rsidR="006671D5" w:rsidRPr="006671D5"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  <w:t>/</w:t>
            </w:r>
            <w:proofErr w:type="spellStart"/>
            <w:r w:rsidR="006671D5" w:rsidRPr="006671D5"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  <w:t>Consultant</w:t>
            </w:r>
            <w:proofErr w:type="spellEnd"/>
            <w:r w:rsidR="006671D5" w:rsidRPr="006671D5"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  <w:t xml:space="preserve"> </w:t>
            </w:r>
            <w:r w:rsidRPr="00172C1B"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  <w:t>*</w:t>
            </w:r>
          </w:p>
          <w:p w14:paraId="35A3649A" w14:textId="77777777" w:rsidR="00172C1B" w:rsidRPr="00172C1B" w:rsidRDefault="00172C1B">
            <w:pPr>
              <w:contextualSpacing/>
              <w:jc w:val="both"/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</w:pPr>
          </w:p>
          <w:p w14:paraId="35A3649B" w14:textId="77777777" w:rsidR="00172C1B" w:rsidRPr="00172C1B" w:rsidRDefault="00172C1B">
            <w:pPr>
              <w:ind w:left="346"/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649C" w14:textId="77777777" w:rsidR="00172C1B" w:rsidRPr="00172C1B" w:rsidRDefault="00172C1B">
            <w:pPr>
              <w:spacing w:line="276" w:lineRule="auto"/>
              <w:jc w:val="both"/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649D" w14:textId="77777777" w:rsidR="00172C1B" w:rsidRPr="00172C1B" w:rsidRDefault="00172C1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</w:pPr>
            <w:r w:rsidRPr="00172C1B"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  <w:t>Pvz.: Nuo 2016-01-01/</w:t>
            </w:r>
          </w:p>
          <w:p w14:paraId="35A3649E" w14:textId="77777777" w:rsidR="00172C1B" w:rsidRPr="00172C1B" w:rsidRDefault="00172C1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</w:pPr>
          </w:p>
          <w:p w14:paraId="35A3649F" w14:textId="77777777" w:rsidR="00172C1B" w:rsidRPr="00172C1B" w:rsidRDefault="00172C1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</w:pPr>
            <w:r w:rsidRPr="00172C1B"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  <w:t>e. g. 2016-01-01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64A0" w14:textId="77777777" w:rsidR="00172C1B" w:rsidRPr="00172C1B" w:rsidRDefault="00172C1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</w:pPr>
            <w:r w:rsidRPr="00172C1B"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  <w:t>Iki</w:t>
            </w:r>
          </w:p>
          <w:p w14:paraId="35A364A1" w14:textId="77777777" w:rsidR="00172C1B" w:rsidRPr="00172C1B" w:rsidRDefault="00172C1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</w:pPr>
            <w:r w:rsidRPr="00172C1B"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  <w:t>2018-01-01, iš viso 24 mėn. /</w:t>
            </w:r>
          </w:p>
          <w:p w14:paraId="35A364A2" w14:textId="77777777" w:rsidR="00172C1B" w:rsidRPr="00172C1B" w:rsidRDefault="00172C1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</w:pPr>
          </w:p>
          <w:p w14:paraId="35A364A3" w14:textId="77777777" w:rsidR="00172C1B" w:rsidRPr="00172C1B" w:rsidRDefault="00172C1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</w:pPr>
            <w:r w:rsidRPr="00172C1B"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  <w:t xml:space="preserve">2018-01-01, </w:t>
            </w:r>
            <w:r w:rsidRPr="00172C1B">
              <w:rPr>
                <w:rFonts w:ascii="Arial" w:hAnsi="Arial" w:cs="Arial"/>
                <w:bCs/>
                <w:i/>
                <w:color w:val="808080"/>
                <w:sz w:val="16"/>
                <w:szCs w:val="16"/>
                <w:lang w:val="en-US"/>
              </w:rPr>
              <w:t>total 24 months</w:t>
            </w:r>
            <w:r w:rsidRPr="00172C1B"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  <w:t>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64A4" w14:textId="77777777" w:rsidR="00172C1B" w:rsidRPr="00172C1B" w:rsidRDefault="00172C1B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BE82" w14:textId="77777777" w:rsidR="00172C1B" w:rsidRPr="00172C1B" w:rsidRDefault="00172C1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2F2B" w14:textId="52E75753" w:rsidR="00172C1B" w:rsidRPr="00172C1B" w:rsidRDefault="00172C1B" w:rsidP="00943318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172C1B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 xml:space="preserve">Pvz. „pridedamas </w:t>
            </w:r>
            <w:r w:rsidR="005568C5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analitiko / konsultanto CV</w:t>
            </w:r>
            <w:r w:rsidRPr="00172C1B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 xml:space="preserve">“/ </w:t>
            </w:r>
          </w:p>
          <w:p w14:paraId="52D003D1" w14:textId="57070D89" w:rsidR="00172C1B" w:rsidRPr="00172C1B" w:rsidRDefault="00172C1B" w:rsidP="00943318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</w:pPr>
            <w:r w:rsidRPr="00172C1B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For example, “</w:t>
            </w:r>
            <w:r w:rsidR="005568C5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CV is attached”</w:t>
            </w:r>
            <w:r w:rsidRPr="00172C1B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55C5" w14:textId="2D596B5E" w:rsidR="000C11BF" w:rsidRPr="00172C1B" w:rsidRDefault="000C11BF" w:rsidP="000C11B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172C1B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Pvz. „</w:t>
            </w:r>
            <w:r w:rsidR="005568C5">
              <w:rPr>
                <w:bCs/>
                <w:i/>
                <w:color w:val="808080" w:themeColor="background1" w:themeShade="80"/>
                <w:sz w:val="16"/>
                <w:szCs w:val="16"/>
              </w:rPr>
              <w:t>pridedamas</w:t>
            </w:r>
            <w:r w:rsidRPr="000C11BF">
              <w:rPr>
                <w:bCs/>
                <w:i/>
                <w:color w:val="808080" w:themeColor="background1" w:themeShade="80"/>
                <w:sz w:val="16"/>
                <w:szCs w:val="16"/>
              </w:rPr>
              <w:t xml:space="preserve"> Analitiko / </w:t>
            </w:r>
            <w:r w:rsidRPr="000C11BF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konsultanto CV“</w:t>
            </w:r>
            <w:r w:rsidRPr="00172C1B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 xml:space="preserve"> / </w:t>
            </w:r>
          </w:p>
          <w:p w14:paraId="3A57F1FF" w14:textId="5A78C5B2" w:rsidR="00172C1B" w:rsidRPr="00172C1B" w:rsidRDefault="000C11BF" w:rsidP="000C11B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</w:pPr>
            <w:r w:rsidRPr="00172C1B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For example, </w:t>
            </w:r>
            <w:r w:rsidRPr="000C11BF">
              <w:rPr>
                <w:bCs/>
                <w:i/>
                <w:color w:val="808080" w:themeColor="background1" w:themeShade="80"/>
                <w:sz w:val="16"/>
                <w:szCs w:val="16"/>
              </w:rPr>
              <w:t xml:space="preserve">“CV </w:t>
            </w:r>
            <w:proofErr w:type="spellStart"/>
            <w:r>
              <w:rPr>
                <w:bCs/>
                <w:i/>
                <w:color w:val="808080" w:themeColor="background1" w:themeShade="80"/>
                <w:sz w:val="16"/>
                <w:szCs w:val="16"/>
              </w:rPr>
              <w:t>is</w:t>
            </w:r>
            <w:proofErr w:type="spellEnd"/>
            <w:r>
              <w:rPr>
                <w:bCs/>
                <w:i/>
                <w:color w:val="808080" w:themeColor="background1" w:themeShade="80"/>
                <w:sz w:val="16"/>
                <w:szCs w:val="16"/>
              </w:rPr>
              <w:t xml:space="preserve"> </w:t>
            </w:r>
            <w:proofErr w:type="spellStart"/>
            <w:r w:rsidR="00861FE6">
              <w:rPr>
                <w:bCs/>
                <w:i/>
                <w:color w:val="808080" w:themeColor="background1" w:themeShade="80"/>
                <w:sz w:val="16"/>
                <w:szCs w:val="16"/>
              </w:rPr>
              <w:t>atatched</w:t>
            </w:r>
            <w:proofErr w:type="spellEnd"/>
            <w:r w:rsidRPr="00172C1B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”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64A5" w14:textId="189C2C30" w:rsidR="00172C1B" w:rsidRPr="00172C1B" w:rsidRDefault="00172C1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</w:pPr>
            <w:r w:rsidRPr="00172C1B"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  <w:t>„Tiekėjo darbuotojas“ arba „</w:t>
            </w:r>
            <w:proofErr w:type="spellStart"/>
            <w:r w:rsidRPr="00172C1B"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  <w:t>Kvazisubtiekėjas</w:t>
            </w:r>
            <w:proofErr w:type="spellEnd"/>
            <w:r w:rsidRPr="00172C1B"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  <w:t>“ arba „Ūkio subjekto, kurio pajėgumais remiamasi, darbuotojas“ /</w:t>
            </w:r>
          </w:p>
          <w:p w14:paraId="35A364A6" w14:textId="77777777" w:rsidR="00172C1B" w:rsidRPr="00172C1B" w:rsidRDefault="00172C1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</w:pPr>
          </w:p>
          <w:p w14:paraId="35A364A7" w14:textId="77777777" w:rsidR="00172C1B" w:rsidRPr="00172C1B" w:rsidRDefault="00172C1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/>
                <w:sz w:val="16"/>
                <w:szCs w:val="16"/>
                <w:lang w:val="en-US"/>
              </w:rPr>
            </w:pPr>
            <w:r w:rsidRPr="00172C1B">
              <w:rPr>
                <w:rFonts w:ascii="Arial" w:hAnsi="Arial" w:cs="Arial"/>
                <w:bCs/>
                <w:i/>
                <w:color w:val="808080"/>
                <w:sz w:val="16"/>
                <w:szCs w:val="16"/>
                <w:lang w:val="en-US"/>
              </w:rPr>
              <w:t xml:space="preserve">„Employee of the </w:t>
            </w:r>
            <w:proofErr w:type="gramStart"/>
            <w:r w:rsidRPr="00172C1B">
              <w:rPr>
                <w:rFonts w:ascii="Arial" w:hAnsi="Arial" w:cs="Arial"/>
                <w:bCs/>
                <w:i/>
                <w:color w:val="808080"/>
                <w:sz w:val="16"/>
                <w:szCs w:val="16"/>
                <w:lang w:val="en-US"/>
              </w:rPr>
              <w:t>Supplier“ or</w:t>
            </w:r>
            <w:proofErr w:type="gramEnd"/>
            <w:r w:rsidRPr="00172C1B">
              <w:rPr>
                <w:rFonts w:ascii="Arial" w:hAnsi="Arial" w:cs="Arial"/>
                <w:bCs/>
                <w:i/>
                <w:color w:val="808080"/>
                <w:sz w:val="16"/>
                <w:szCs w:val="16"/>
                <w:lang w:val="en-US"/>
              </w:rPr>
              <w:t xml:space="preserve"> „Quasi-sub-supplier </w:t>
            </w:r>
            <w:proofErr w:type="gramStart"/>
            <w:r w:rsidRPr="00172C1B">
              <w:rPr>
                <w:rFonts w:ascii="Arial" w:hAnsi="Arial" w:cs="Arial"/>
                <w:bCs/>
                <w:i/>
                <w:color w:val="808080"/>
                <w:sz w:val="16"/>
                <w:szCs w:val="16"/>
                <w:lang w:val="en-US"/>
              </w:rPr>
              <w:t>“ or</w:t>
            </w:r>
            <w:proofErr w:type="gramEnd"/>
            <w:r w:rsidRPr="00172C1B">
              <w:rPr>
                <w:rFonts w:ascii="Arial" w:hAnsi="Arial" w:cs="Arial"/>
                <w:bCs/>
                <w:i/>
                <w:color w:val="808080"/>
                <w:sz w:val="16"/>
                <w:szCs w:val="16"/>
                <w:lang w:val="en-US"/>
              </w:rPr>
              <w:t xml:space="preserve"> </w:t>
            </w:r>
          </w:p>
          <w:p w14:paraId="35A364A8" w14:textId="77777777" w:rsidR="00172C1B" w:rsidRPr="00172C1B" w:rsidRDefault="00172C1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</w:pPr>
            <w:r w:rsidRPr="00172C1B">
              <w:rPr>
                <w:rFonts w:ascii="Arial" w:hAnsi="Arial" w:cs="Arial"/>
                <w:bCs/>
                <w:i/>
                <w:color w:val="808080"/>
                <w:sz w:val="16"/>
                <w:szCs w:val="16"/>
                <w:lang w:val="en-US"/>
              </w:rPr>
              <w:t>„Employee of the Sub-supplier which will be engaged for the performance of the Contract “</w:t>
            </w:r>
          </w:p>
        </w:tc>
      </w:tr>
      <w:tr w:rsidR="00172C1B" w:rsidRPr="00172C1B" w14:paraId="35A364BA" w14:textId="77777777" w:rsidTr="00865CA4">
        <w:trPr>
          <w:trHeight w:val="119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64AA" w14:textId="77777777" w:rsidR="00172C1B" w:rsidRPr="00172C1B" w:rsidRDefault="00172C1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590F" w14:textId="77777777" w:rsidR="006671D5" w:rsidRPr="00172C1B" w:rsidRDefault="006671D5" w:rsidP="006671D5">
            <w:pPr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</w:pPr>
            <w:r w:rsidRPr="00172C1B"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  <w:t xml:space="preserve">Pvz. </w:t>
            </w:r>
            <w:r w:rsidRPr="006671D5"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  <w:t xml:space="preserve">Analitikas/konsultantas / e. g. </w:t>
            </w:r>
            <w:proofErr w:type="spellStart"/>
            <w:r w:rsidRPr="006671D5"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  <w:t>Analyst</w:t>
            </w:r>
            <w:proofErr w:type="spellEnd"/>
            <w:r w:rsidRPr="006671D5"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  <w:t>/</w:t>
            </w:r>
            <w:proofErr w:type="spellStart"/>
            <w:r w:rsidRPr="006671D5"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  <w:t>Consultant</w:t>
            </w:r>
            <w:proofErr w:type="spellEnd"/>
            <w:r w:rsidRPr="006671D5"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  <w:t xml:space="preserve"> </w:t>
            </w:r>
            <w:r w:rsidRPr="00172C1B"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  <w:t>*</w:t>
            </w:r>
          </w:p>
          <w:p w14:paraId="35A364AC" w14:textId="77777777" w:rsidR="00172C1B" w:rsidRPr="00172C1B" w:rsidRDefault="00172C1B">
            <w:pPr>
              <w:ind w:left="465"/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64AD" w14:textId="77777777" w:rsidR="00172C1B" w:rsidRPr="00172C1B" w:rsidRDefault="00172C1B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64AE" w14:textId="77777777" w:rsidR="00172C1B" w:rsidRPr="00172C1B" w:rsidRDefault="00172C1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</w:pPr>
            <w:r w:rsidRPr="00172C1B"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  <w:t>Pvz.: Nuo 2016-01-01/</w:t>
            </w:r>
          </w:p>
          <w:p w14:paraId="35A364AF" w14:textId="77777777" w:rsidR="00172C1B" w:rsidRPr="00172C1B" w:rsidRDefault="00172C1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</w:pPr>
          </w:p>
          <w:p w14:paraId="35A364B0" w14:textId="77777777" w:rsidR="00172C1B" w:rsidRPr="00172C1B" w:rsidRDefault="00172C1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</w:pPr>
            <w:r w:rsidRPr="00172C1B"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  <w:t>e. g. 2016-01-01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64B1" w14:textId="77777777" w:rsidR="00172C1B" w:rsidRPr="00172C1B" w:rsidRDefault="00172C1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</w:pPr>
            <w:r w:rsidRPr="00172C1B"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  <w:t>Iki</w:t>
            </w:r>
          </w:p>
          <w:p w14:paraId="35A364B2" w14:textId="77777777" w:rsidR="00172C1B" w:rsidRPr="00172C1B" w:rsidRDefault="00172C1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</w:pPr>
            <w:r w:rsidRPr="00172C1B"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  <w:t>2018-01-01, iš viso 24 mėn. /</w:t>
            </w:r>
          </w:p>
          <w:p w14:paraId="35A364B3" w14:textId="77777777" w:rsidR="00172C1B" w:rsidRPr="00172C1B" w:rsidRDefault="00172C1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</w:pPr>
          </w:p>
          <w:p w14:paraId="35A364B4" w14:textId="77777777" w:rsidR="00172C1B" w:rsidRPr="00172C1B" w:rsidRDefault="00172C1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</w:pPr>
            <w:r w:rsidRPr="00172C1B"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  <w:t xml:space="preserve">2018-01-01, </w:t>
            </w:r>
            <w:r w:rsidRPr="00172C1B">
              <w:rPr>
                <w:rFonts w:ascii="Arial" w:hAnsi="Arial" w:cs="Arial"/>
                <w:bCs/>
                <w:i/>
                <w:color w:val="808080"/>
                <w:sz w:val="16"/>
                <w:szCs w:val="16"/>
                <w:lang w:val="en-US"/>
              </w:rPr>
              <w:t>total 24 months</w:t>
            </w:r>
            <w:r w:rsidRPr="00172C1B"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  <w:t>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64B5" w14:textId="77777777" w:rsidR="00172C1B" w:rsidRPr="00172C1B" w:rsidRDefault="00172C1B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782C" w14:textId="77777777" w:rsidR="00172C1B" w:rsidRPr="00172C1B" w:rsidRDefault="00172C1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40A6" w14:textId="77777777" w:rsidR="00172C1B" w:rsidRPr="00172C1B" w:rsidRDefault="00172C1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35AD" w14:textId="77777777" w:rsidR="00172C1B" w:rsidRPr="00172C1B" w:rsidRDefault="00172C1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64B6" w14:textId="5AEBA531" w:rsidR="00172C1B" w:rsidRPr="00172C1B" w:rsidRDefault="00172C1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</w:pPr>
            <w:r w:rsidRPr="00172C1B"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  <w:t>„Tiekėjo darbuotojas“ arba „</w:t>
            </w:r>
            <w:proofErr w:type="spellStart"/>
            <w:r w:rsidRPr="00172C1B"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  <w:t>Kvazisubtiekėjas</w:t>
            </w:r>
            <w:proofErr w:type="spellEnd"/>
            <w:r w:rsidRPr="00172C1B"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  <w:t>“, arba „Ūkio subjekto, kurio pajėgumais remiamasi, darbuotojas“ /</w:t>
            </w:r>
          </w:p>
          <w:p w14:paraId="35A364B7" w14:textId="77777777" w:rsidR="00172C1B" w:rsidRPr="00172C1B" w:rsidRDefault="00172C1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/>
                <w:sz w:val="16"/>
                <w:szCs w:val="16"/>
              </w:rPr>
            </w:pPr>
          </w:p>
          <w:p w14:paraId="35A364B8" w14:textId="77777777" w:rsidR="00172C1B" w:rsidRPr="00172C1B" w:rsidRDefault="00172C1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/>
                <w:sz w:val="16"/>
                <w:szCs w:val="16"/>
                <w:lang w:val="en-US"/>
              </w:rPr>
            </w:pPr>
            <w:r w:rsidRPr="00172C1B">
              <w:rPr>
                <w:rFonts w:ascii="Arial" w:hAnsi="Arial" w:cs="Arial"/>
                <w:bCs/>
                <w:i/>
                <w:color w:val="808080"/>
                <w:sz w:val="16"/>
                <w:szCs w:val="16"/>
                <w:lang w:val="en-US"/>
              </w:rPr>
              <w:t xml:space="preserve">„Employee of the </w:t>
            </w:r>
            <w:proofErr w:type="gramStart"/>
            <w:r w:rsidRPr="00172C1B">
              <w:rPr>
                <w:rFonts w:ascii="Arial" w:hAnsi="Arial" w:cs="Arial"/>
                <w:bCs/>
                <w:i/>
                <w:color w:val="808080"/>
                <w:sz w:val="16"/>
                <w:szCs w:val="16"/>
                <w:lang w:val="en-US"/>
              </w:rPr>
              <w:t>Supplier“ or</w:t>
            </w:r>
            <w:proofErr w:type="gramEnd"/>
            <w:r w:rsidRPr="00172C1B">
              <w:rPr>
                <w:rFonts w:ascii="Arial" w:hAnsi="Arial" w:cs="Arial"/>
                <w:bCs/>
                <w:i/>
                <w:color w:val="808080"/>
                <w:sz w:val="16"/>
                <w:szCs w:val="16"/>
                <w:lang w:val="en-US"/>
              </w:rPr>
              <w:t xml:space="preserve"> „Quasi-sub-supplier </w:t>
            </w:r>
            <w:proofErr w:type="gramStart"/>
            <w:r w:rsidRPr="00172C1B">
              <w:rPr>
                <w:rFonts w:ascii="Arial" w:hAnsi="Arial" w:cs="Arial"/>
                <w:bCs/>
                <w:i/>
                <w:color w:val="808080"/>
                <w:sz w:val="16"/>
                <w:szCs w:val="16"/>
                <w:lang w:val="en-US"/>
              </w:rPr>
              <w:t>“ or</w:t>
            </w:r>
            <w:proofErr w:type="gramEnd"/>
            <w:r w:rsidRPr="00172C1B">
              <w:rPr>
                <w:rFonts w:ascii="Arial" w:hAnsi="Arial" w:cs="Arial"/>
                <w:bCs/>
                <w:i/>
                <w:color w:val="808080"/>
                <w:sz w:val="16"/>
                <w:szCs w:val="16"/>
                <w:lang w:val="en-US"/>
              </w:rPr>
              <w:t xml:space="preserve"> </w:t>
            </w:r>
          </w:p>
          <w:p w14:paraId="35A364B9" w14:textId="77777777" w:rsidR="00172C1B" w:rsidRPr="00172C1B" w:rsidRDefault="00172C1B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C1B">
              <w:rPr>
                <w:rFonts w:ascii="Arial" w:hAnsi="Arial" w:cs="Arial"/>
                <w:bCs/>
                <w:i/>
                <w:color w:val="808080"/>
                <w:sz w:val="16"/>
                <w:szCs w:val="16"/>
                <w:lang w:val="en-US"/>
              </w:rPr>
              <w:t xml:space="preserve">„Employee of the Sub-supplier which will be </w:t>
            </w:r>
            <w:r w:rsidRPr="00172C1B">
              <w:rPr>
                <w:rFonts w:ascii="Arial" w:hAnsi="Arial" w:cs="Arial"/>
                <w:bCs/>
                <w:i/>
                <w:color w:val="808080"/>
                <w:sz w:val="16"/>
                <w:szCs w:val="16"/>
                <w:lang w:val="en-US"/>
              </w:rPr>
              <w:lastRenderedPageBreak/>
              <w:t>engaged for the performance of the Contract “</w:t>
            </w:r>
          </w:p>
        </w:tc>
      </w:tr>
    </w:tbl>
    <w:p w14:paraId="35A364BB" w14:textId="77777777" w:rsidR="00AF3D2C" w:rsidRDefault="00AF3D2C">
      <w:pPr>
        <w:jc w:val="both"/>
        <w:rPr>
          <w:rFonts w:ascii="Arial" w:hAnsi="Arial" w:cs="Arial"/>
          <w:sz w:val="20"/>
          <w:szCs w:val="20"/>
        </w:rPr>
      </w:pPr>
    </w:p>
    <w:p w14:paraId="35A364BC" w14:textId="77777777" w:rsidR="00AF3D2C" w:rsidRDefault="00FB37D1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Pastaba / </w:t>
      </w:r>
      <w:proofErr w:type="spellStart"/>
      <w:r>
        <w:rPr>
          <w:rFonts w:ascii="Arial" w:hAnsi="Arial" w:cs="Arial"/>
          <w:b/>
          <w:sz w:val="20"/>
          <w:szCs w:val="20"/>
        </w:rPr>
        <w:t>Note</w:t>
      </w:r>
      <w:proofErr w:type="spellEnd"/>
    </w:p>
    <w:p w14:paraId="35A364BD" w14:textId="77777777" w:rsidR="00AF3D2C" w:rsidRDefault="00FB37D1">
      <w:pPr>
        <w:jc w:val="both"/>
        <w:rPr>
          <w:rFonts w:ascii="Arial" w:hAnsi="Arial" w:cs="Arial"/>
          <w:i/>
          <w:iCs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 xml:space="preserve"> Privaloma su Pasiūlymu pateikti subtiekėjo(-ų) ir / ar pasitelkiamų specialistų (kurie nėra Tiekėjo darbuotojai) raštišką (-</w:t>
      </w:r>
      <w:proofErr w:type="spellStart"/>
      <w:r>
        <w:rPr>
          <w:rFonts w:ascii="Arial" w:hAnsi="Arial" w:cs="Arial"/>
          <w:sz w:val="20"/>
          <w:szCs w:val="20"/>
        </w:rPr>
        <w:t>us</w:t>
      </w:r>
      <w:proofErr w:type="spellEnd"/>
      <w:r>
        <w:rPr>
          <w:rFonts w:ascii="Arial" w:hAnsi="Arial" w:cs="Arial"/>
          <w:sz w:val="20"/>
          <w:szCs w:val="20"/>
        </w:rPr>
        <w:t>) sutikimą (-</w:t>
      </w:r>
      <w:proofErr w:type="spellStart"/>
      <w:r>
        <w:rPr>
          <w:rFonts w:ascii="Arial" w:hAnsi="Arial" w:cs="Arial"/>
          <w:sz w:val="20"/>
          <w:szCs w:val="20"/>
        </w:rPr>
        <w:t>us</w:t>
      </w:r>
      <w:proofErr w:type="spellEnd"/>
      <w:r>
        <w:rPr>
          <w:rFonts w:ascii="Arial" w:hAnsi="Arial" w:cs="Arial"/>
          <w:sz w:val="20"/>
          <w:szCs w:val="20"/>
        </w:rPr>
        <w:t xml:space="preserve">), kad jie sutinka atlikti jiems perduodamas paslaugas / darbus. / </w:t>
      </w:r>
      <w:r>
        <w:rPr>
          <w:rFonts w:ascii="Arial" w:hAnsi="Arial" w:cs="Arial"/>
          <w:i/>
          <w:iCs/>
          <w:sz w:val="20"/>
          <w:szCs w:val="20"/>
          <w:lang w:val="en-US"/>
        </w:rPr>
        <w:t>The written consent (s) of the Sub-supplier (s) and / or the specialists (who are not employees of the Supplier) must be provided stating that they agree to perform the services / works transferred to them.</w:t>
      </w:r>
    </w:p>
    <w:p w14:paraId="164FA22A" w14:textId="10B98982" w:rsidR="00966CB9" w:rsidRPr="00966CB9" w:rsidRDefault="00966CB9" w:rsidP="00966CB9">
      <w:pPr>
        <w:pStyle w:val="FootnoteText"/>
        <w:jc w:val="both"/>
        <w:rPr>
          <w:rFonts w:ascii="Arial" w:hAnsi="Arial" w:cs="Arial"/>
        </w:rPr>
      </w:pPr>
      <w:r>
        <w:rPr>
          <w:rFonts w:ascii="Arial" w:hAnsi="Arial" w:cs="Arial"/>
          <w:i/>
          <w:iCs/>
          <w:lang w:val="en-US"/>
        </w:rPr>
        <w:t>**</w:t>
      </w:r>
      <w:r w:rsidRPr="00966CB9">
        <w:rPr>
          <w:bCs/>
          <w:i/>
          <w:iCs/>
        </w:rPr>
        <w:t xml:space="preserve"> </w:t>
      </w:r>
      <w:r w:rsidRPr="00966CB9">
        <w:rPr>
          <w:rFonts w:ascii="Arial" w:hAnsi="Arial" w:cs="Arial"/>
        </w:rPr>
        <w:t xml:space="preserve">Pateikiama tiek ir tokios informacijos, kad perkantysis subjektas galėtų visiškai įsitikinti, ar siūlomi specialistai turi nurodytą reikalaujamą patirtį, net jei lentelėje nėra išskirtas atitinkamai informacijai atskiras stulpelis./ </w:t>
      </w:r>
      <w:proofErr w:type="spellStart"/>
      <w:r w:rsidRPr="00966CB9">
        <w:rPr>
          <w:rFonts w:ascii="Arial" w:hAnsi="Arial" w:cs="Arial"/>
        </w:rPr>
        <w:t>Please</w:t>
      </w:r>
      <w:proofErr w:type="spellEnd"/>
      <w:r w:rsidRPr="00966CB9">
        <w:rPr>
          <w:rFonts w:ascii="Arial" w:hAnsi="Arial" w:cs="Arial"/>
        </w:rPr>
        <w:t xml:space="preserve"> </w:t>
      </w:r>
      <w:proofErr w:type="spellStart"/>
      <w:r w:rsidRPr="00966CB9">
        <w:rPr>
          <w:rFonts w:ascii="Arial" w:hAnsi="Arial" w:cs="Arial"/>
        </w:rPr>
        <w:t>provide</w:t>
      </w:r>
      <w:proofErr w:type="spellEnd"/>
      <w:r w:rsidRPr="00966CB9">
        <w:rPr>
          <w:rFonts w:ascii="Arial" w:hAnsi="Arial" w:cs="Arial"/>
        </w:rPr>
        <w:t xml:space="preserve"> </w:t>
      </w:r>
      <w:proofErr w:type="spellStart"/>
      <w:r w:rsidRPr="00966CB9">
        <w:rPr>
          <w:rFonts w:ascii="Arial" w:hAnsi="Arial" w:cs="Arial"/>
        </w:rPr>
        <w:t>sufficient</w:t>
      </w:r>
      <w:proofErr w:type="spellEnd"/>
      <w:r w:rsidRPr="00966CB9">
        <w:rPr>
          <w:rFonts w:ascii="Arial" w:hAnsi="Arial" w:cs="Arial"/>
        </w:rPr>
        <w:t xml:space="preserve"> </w:t>
      </w:r>
      <w:proofErr w:type="spellStart"/>
      <w:r w:rsidRPr="00966CB9">
        <w:rPr>
          <w:rFonts w:ascii="Arial" w:hAnsi="Arial" w:cs="Arial"/>
        </w:rPr>
        <w:t>and</w:t>
      </w:r>
      <w:proofErr w:type="spellEnd"/>
      <w:r w:rsidRPr="00966CB9">
        <w:rPr>
          <w:rFonts w:ascii="Arial" w:hAnsi="Arial" w:cs="Arial"/>
        </w:rPr>
        <w:t xml:space="preserve"> </w:t>
      </w:r>
      <w:proofErr w:type="spellStart"/>
      <w:r w:rsidRPr="00966CB9">
        <w:rPr>
          <w:rFonts w:ascii="Arial" w:hAnsi="Arial" w:cs="Arial"/>
        </w:rPr>
        <w:t>appropriate</w:t>
      </w:r>
      <w:proofErr w:type="spellEnd"/>
      <w:r w:rsidRPr="00966CB9">
        <w:rPr>
          <w:rFonts w:ascii="Arial" w:hAnsi="Arial" w:cs="Arial"/>
        </w:rPr>
        <w:t xml:space="preserve"> </w:t>
      </w:r>
      <w:proofErr w:type="spellStart"/>
      <w:r w:rsidRPr="00966CB9">
        <w:rPr>
          <w:rFonts w:ascii="Arial" w:hAnsi="Arial" w:cs="Arial"/>
        </w:rPr>
        <w:t>information</w:t>
      </w:r>
      <w:proofErr w:type="spellEnd"/>
      <w:r w:rsidRPr="00966CB9">
        <w:rPr>
          <w:rFonts w:ascii="Arial" w:hAnsi="Arial" w:cs="Arial"/>
        </w:rPr>
        <w:t xml:space="preserve"> to </w:t>
      </w:r>
      <w:proofErr w:type="spellStart"/>
      <w:r w:rsidRPr="00966CB9">
        <w:rPr>
          <w:rFonts w:ascii="Arial" w:hAnsi="Arial" w:cs="Arial"/>
        </w:rPr>
        <w:t>enable</w:t>
      </w:r>
      <w:proofErr w:type="spellEnd"/>
      <w:r w:rsidRPr="00966CB9">
        <w:rPr>
          <w:rFonts w:ascii="Arial" w:hAnsi="Arial" w:cs="Arial"/>
        </w:rPr>
        <w:t xml:space="preserve"> </w:t>
      </w:r>
      <w:proofErr w:type="spellStart"/>
      <w:r w:rsidRPr="00966CB9">
        <w:rPr>
          <w:rFonts w:ascii="Arial" w:hAnsi="Arial" w:cs="Arial"/>
        </w:rPr>
        <w:t>the</w:t>
      </w:r>
      <w:proofErr w:type="spellEnd"/>
      <w:r w:rsidRPr="00966CB9">
        <w:rPr>
          <w:rFonts w:ascii="Arial" w:hAnsi="Arial" w:cs="Arial"/>
        </w:rPr>
        <w:t xml:space="preserve"> </w:t>
      </w:r>
      <w:proofErr w:type="spellStart"/>
      <w:r w:rsidRPr="00966CB9">
        <w:rPr>
          <w:rFonts w:ascii="Arial" w:hAnsi="Arial" w:cs="Arial"/>
        </w:rPr>
        <w:t>contracting</w:t>
      </w:r>
      <w:proofErr w:type="spellEnd"/>
      <w:r w:rsidRPr="00966CB9">
        <w:rPr>
          <w:rFonts w:ascii="Arial" w:hAnsi="Arial" w:cs="Arial"/>
        </w:rPr>
        <w:t xml:space="preserve"> </w:t>
      </w:r>
      <w:proofErr w:type="spellStart"/>
      <w:r w:rsidRPr="00966CB9">
        <w:rPr>
          <w:rFonts w:ascii="Arial" w:hAnsi="Arial" w:cs="Arial"/>
        </w:rPr>
        <w:t>entity</w:t>
      </w:r>
      <w:proofErr w:type="spellEnd"/>
      <w:r w:rsidRPr="00966CB9">
        <w:rPr>
          <w:rFonts w:ascii="Arial" w:hAnsi="Arial" w:cs="Arial"/>
        </w:rPr>
        <w:t xml:space="preserve"> to </w:t>
      </w:r>
      <w:proofErr w:type="spellStart"/>
      <w:r w:rsidRPr="00966CB9">
        <w:rPr>
          <w:rFonts w:ascii="Arial" w:hAnsi="Arial" w:cs="Arial"/>
        </w:rPr>
        <w:t>fully</w:t>
      </w:r>
      <w:proofErr w:type="spellEnd"/>
      <w:r w:rsidRPr="00966CB9">
        <w:rPr>
          <w:rFonts w:ascii="Arial" w:hAnsi="Arial" w:cs="Arial"/>
        </w:rPr>
        <w:t xml:space="preserve"> </w:t>
      </w:r>
      <w:proofErr w:type="spellStart"/>
      <w:r w:rsidRPr="00966CB9">
        <w:rPr>
          <w:rFonts w:ascii="Arial" w:hAnsi="Arial" w:cs="Arial"/>
        </w:rPr>
        <w:t>verify</w:t>
      </w:r>
      <w:proofErr w:type="spellEnd"/>
      <w:r w:rsidRPr="00966CB9">
        <w:rPr>
          <w:rFonts w:ascii="Arial" w:hAnsi="Arial" w:cs="Arial"/>
        </w:rPr>
        <w:t xml:space="preserve"> </w:t>
      </w:r>
      <w:proofErr w:type="spellStart"/>
      <w:r w:rsidRPr="00966CB9">
        <w:rPr>
          <w:rFonts w:ascii="Arial" w:hAnsi="Arial" w:cs="Arial"/>
        </w:rPr>
        <w:t>whether</w:t>
      </w:r>
      <w:proofErr w:type="spellEnd"/>
      <w:r w:rsidRPr="00966CB9">
        <w:rPr>
          <w:rFonts w:ascii="Arial" w:hAnsi="Arial" w:cs="Arial"/>
        </w:rPr>
        <w:t xml:space="preserve"> </w:t>
      </w:r>
      <w:proofErr w:type="spellStart"/>
      <w:r w:rsidRPr="00966CB9">
        <w:rPr>
          <w:rFonts w:ascii="Arial" w:hAnsi="Arial" w:cs="Arial"/>
        </w:rPr>
        <w:t>the</w:t>
      </w:r>
      <w:proofErr w:type="spellEnd"/>
      <w:r w:rsidRPr="00966CB9">
        <w:rPr>
          <w:rFonts w:ascii="Arial" w:hAnsi="Arial" w:cs="Arial"/>
        </w:rPr>
        <w:t xml:space="preserve"> </w:t>
      </w:r>
      <w:proofErr w:type="spellStart"/>
      <w:r w:rsidRPr="00966CB9">
        <w:rPr>
          <w:rFonts w:ascii="Arial" w:hAnsi="Arial" w:cs="Arial"/>
        </w:rPr>
        <w:t>proposed</w:t>
      </w:r>
      <w:proofErr w:type="spellEnd"/>
      <w:r w:rsidRPr="00966CB9">
        <w:rPr>
          <w:rFonts w:ascii="Arial" w:hAnsi="Arial" w:cs="Arial"/>
        </w:rPr>
        <w:t xml:space="preserve"> </w:t>
      </w:r>
      <w:proofErr w:type="spellStart"/>
      <w:r w:rsidRPr="00966CB9">
        <w:rPr>
          <w:rFonts w:ascii="Arial" w:hAnsi="Arial" w:cs="Arial"/>
        </w:rPr>
        <w:t>specialists</w:t>
      </w:r>
      <w:proofErr w:type="spellEnd"/>
      <w:r w:rsidRPr="00966CB9">
        <w:rPr>
          <w:rFonts w:ascii="Arial" w:hAnsi="Arial" w:cs="Arial"/>
        </w:rPr>
        <w:t xml:space="preserve"> </w:t>
      </w:r>
      <w:proofErr w:type="spellStart"/>
      <w:r w:rsidRPr="00966CB9">
        <w:rPr>
          <w:rFonts w:ascii="Arial" w:hAnsi="Arial" w:cs="Arial"/>
        </w:rPr>
        <w:t>possess</w:t>
      </w:r>
      <w:proofErr w:type="spellEnd"/>
      <w:r w:rsidRPr="00966CB9">
        <w:rPr>
          <w:rFonts w:ascii="Arial" w:hAnsi="Arial" w:cs="Arial"/>
        </w:rPr>
        <w:t xml:space="preserve"> </w:t>
      </w:r>
      <w:proofErr w:type="spellStart"/>
      <w:r w:rsidRPr="00966CB9">
        <w:rPr>
          <w:rFonts w:ascii="Arial" w:hAnsi="Arial" w:cs="Arial"/>
        </w:rPr>
        <w:t>the</w:t>
      </w:r>
      <w:proofErr w:type="spellEnd"/>
      <w:r w:rsidRPr="00966CB9">
        <w:rPr>
          <w:rFonts w:ascii="Arial" w:hAnsi="Arial" w:cs="Arial"/>
        </w:rPr>
        <w:t xml:space="preserve"> </w:t>
      </w:r>
      <w:proofErr w:type="spellStart"/>
      <w:r w:rsidRPr="00966CB9">
        <w:rPr>
          <w:rFonts w:ascii="Arial" w:hAnsi="Arial" w:cs="Arial"/>
        </w:rPr>
        <w:t>specified</w:t>
      </w:r>
      <w:proofErr w:type="spellEnd"/>
      <w:r w:rsidRPr="00966CB9">
        <w:rPr>
          <w:rFonts w:ascii="Arial" w:hAnsi="Arial" w:cs="Arial"/>
        </w:rPr>
        <w:t xml:space="preserve"> </w:t>
      </w:r>
      <w:proofErr w:type="spellStart"/>
      <w:r w:rsidRPr="00966CB9">
        <w:rPr>
          <w:rFonts w:ascii="Arial" w:hAnsi="Arial" w:cs="Arial"/>
        </w:rPr>
        <w:t>required</w:t>
      </w:r>
      <w:proofErr w:type="spellEnd"/>
      <w:r w:rsidRPr="00966CB9">
        <w:rPr>
          <w:rFonts w:ascii="Arial" w:hAnsi="Arial" w:cs="Arial"/>
        </w:rPr>
        <w:t xml:space="preserve"> </w:t>
      </w:r>
      <w:proofErr w:type="spellStart"/>
      <w:r w:rsidRPr="00966CB9">
        <w:rPr>
          <w:rFonts w:ascii="Arial" w:hAnsi="Arial" w:cs="Arial"/>
        </w:rPr>
        <w:t>experience</w:t>
      </w:r>
      <w:proofErr w:type="spellEnd"/>
      <w:r w:rsidRPr="00966CB9">
        <w:rPr>
          <w:rFonts w:ascii="Arial" w:hAnsi="Arial" w:cs="Arial"/>
        </w:rPr>
        <w:t xml:space="preserve">, </w:t>
      </w:r>
      <w:proofErr w:type="spellStart"/>
      <w:r w:rsidRPr="00966CB9">
        <w:rPr>
          <w:rFonts w:ascii="Arial" w:hAnsi="Arial" w:cs="Arial"/>
        </w:rPr>
        <w:t>even</w:t>
      </w:r>
      <w:proofErr w:type="spellEnd"/>
      <w:r w:rsidRPr="00966CB9">
        <w:rPr>
          <w:rFonts w:ascii="Arial" w:hAnsi="Arial" w:cs="Arial"/>
        </w:rPr>
        <w:t xml:space="preserve"> </w:t>
      </w:r>
      <w:proofErr w:type="spellStart"/>
      <w:r w:rsidRPr="00966CB9">
        <w:rPr>
          <w:rFonts w:ascii="Arial" w:hAnsi="Arial" w:cs="Arial"/>
        </w:rPr>
        <w:t>if</w:t>
      </w:r>
      <w:proofErr w:type="spellEnd"/>
      <w:r w:rsidRPr="00966CB9">
        <w:rPr>
          <w:rFonts w:ascii="Arial" w:hAnsi="Arial" w:cs="Arial"/>
        </w:rPr>
        <w:t xml:space="preserve"> </w:t>
      </w:r>
      <w:proofErr w:type="spellStart"/>
      <w:r w:rsidRPr="00966CB9">
        <w:rPr>
          <w:rFonts w:ascii="Arial" w:hAnsi="Arial" w:cs="Arial"/>
        </w:rPr>
        <w:t>the</w:t>
      </w:r>
      <w:proofErr w:type="spellEnd"/>
      <w:r w:rsidRPr="00966CB9">
        <w:rPr>
          <w:rFonts w:ascii="Arial" w:hAnsi="Arial" w:cs="Arial"/>
        </w:rPr>
        <w:t xml:space="preserve"> </w:t>
      </w:r>
      <w:proofErr w:type="spellStart"/>
      <w:r w:rsidRPr="00966CB9">
        <w:rPr>
          <w:rFonts w:ascii="Arial" w:hAnsi="Arial" w:cs="Arial"/>
        </w:rPr>
        <w:t>table</w:t>
      </w:r>
      <w:proofErr w:type="spellEnd"/>
      <w:r w:rsidRPr="00966CB9">
        <w:rPr>
          <w:rFonts w:ascii="Arial" w:hAnsi="Arial" w:cs="Arial"/>
        </w:rPr>
        <w:t xml:space="preserve"> </w:t>
      </w:r>
      <w:proofErr w:type="spellStart"/>
      <w:r w:rsidRPr="00966CB9">
        <w:rPr>
          <w:rFonts w:ascii="Arial" w:hAnsi="Arial" w:cs="Arial"/>
        </w:rPr>
        <w:t>does</w:t>
      </w:r>
      <w:proofErr w:type="spellEnd"/>
      <w:r w:rsidRPr="00966CB9">
        <w:rPr>
          <w:rFonts w:ascii="Arial" w:hAnsi="Arial" w:cs="Arial"/>
        </w:rPr>
        <w:t xml:space="preserve"> </w:t>
      </w:r>
      <w:proofErr w:type="spellStart"/>
      <w:r w:rsidRPr="00966CB9">
        <w:rPr>
          <w:rFonts w:ascii="Arial" w:hAnsi="Arial" w:cs="Arial"/>
        </w:rPr>
        <w:t>not</w:t>
      </w:r>
      <w:proofErr w:type="spellEnd"/>
      <w:r w:rsidRPr="00966CB9">
        <w:rPr>
          <w:rFonts w:ascii="Arial" w:hAnsi="Arial" w:cs="Arial"/>
        </w:rPr>
        <w:t xml:space="preserve"> </w:t>
      </w:r>
      <w:proofErr w:type="spellStart"/>
      <w:r w:rsidRPr="00966CB9">
        <w:rPr>
          <w:rFonts w:ascii="Arial" w:hAnsi="Arial" w:cs="Arial"/>
        </w:rPr>
        <w:t>include</w:t>
      </w:r>
      <w:proofErr w:type="spellEnd"/>
      <w:r w:rsidRPr="00966CB9">
        <w:rPr>
          <w:rFonts w:ascii="Arial" w:hAnsi="Arial" w:cs="Arial"/>
        </w:rPr>
        <w:t xml:space="preserve"> a </w:t>
      </w:r>
      <w:proofErr w:type="spellStart"/>
      <w:r w:rsidRPr="00966CB9">
        <w:rPr>
          <w:rFonts w:ascii="Arial" w:hAnsi="Arial" w:cs="Arial"/>
        </w:rPr>
        <w:t>separate</w:t>
      </w:r>
      <w:proofErr w:type="spellEnd"/>
      <w:r w:rsidRPr="00966CB9">
        <w:rPr>
          <w:rFonts w:ascii="Arial" w:hAnsi="Arial" w:cs="Arial"/>
        </w:rPr>
        <w:t xml:space="preserve"> </w:t>
      </w:r>
      <w:proofErr w:type="spellStart"/>
      <w:r w:rsidRPr="00966CB9">
        <w:rPr>
          <w:rFonts w:ascii="Arial" w:hAnsi="Arial" w:cs="Arial"/>
        </w:rPr>
        <w:t>column</w:t>
      </w:r>
      <w:proofErr w:type="spellEnd"/>
      <w:r w:rsidRPr="00966CB9">
        <w:rPr>
          <w:rFonts w:ascii="Arial" w:hAnsi="Arial" w:cs="Arial"/>
        </w:rPr>
        <w:t xml:space="preserve"> </w:t>
      </w:r>
      <w:proofErr w:type="spellStart"/>
      <w:r w:rsidRPr="00966CB9">
        <w:rPr>
          <w:rFonts w:ascii="Arial" w:hAnsi="Arial" w:cs="Arial"/>
        </w:rPr>
        <w:t>dedicated</w:t>
      </w:r>
      <w:proofErr w:type="spellEnd"/>
      <w:r w:rsidRPr="00966CB9">
        <w:rPr>
          <w:rFonts w:ascii="Arial" w:hAnsi="Arial" w:cs="Arial"/>
        </w:rPr>
        <w:t xml:space="preserve"> to </w:t>
      </w:r>
      <w:proofErr w:type="spellStart"/>
      <w:r w:rsidRPr="00966CB9">
        <w:rPr>
          <w:rFonts w:ascii="Arial" w:hAnsi="Arial" w:cs="Arial"/>
        </w:rPr>
        <w:t>that</w:t>
      </w:r>
      <w:proofErr w:type="spellEnd"/>
      <w:r w:rsidRPr="00966CB9">
        <w:rPr>
          <w:rFonts w:ascii="Arial" w:hAnsi="Arial" w:cs="Arial"/>
        </w:rPr>
        <w:t xml:space="preserve"> </w:t>
      </w:r>
      <w:proofErr w:type="spellStart"/>
      <w:r w:rsidRPr="00966CB9">
        <w:rPr>
          <w:rFonts w:ascii="Arial" w:hAnsi="Arial" w:cs="Arial"/>
        </w:rPr>
        <w:t>informatio</w:t>
      </w:r>
      <w:r>
        <w:rPr>
          <w:rFonts w:ascii="Arial" w:hAnsi="Arial" w:cs="Arial"/>
        </w:rPr>
        <w:t>n</w:t>
      </w:r>
      <w:proofErr w:type="spellEnd"/>
      <w:r w:rsidRPr="00966CB9">
        <w:rPr>
          <w:rFonts w:ascii="Arial" w:hAnsi="Arial" w:cs="Arial"/>
        </w:rPr>
        <w:t>.</w:t>
      </w:r>
    </w:p>
    <w:p w14:paraId="35D50E1C" w14:textId="080CDC7C" w:rsidR="00966CB9" w:rsidRPr="00966CB9" w:rsidRDefault="00966CB9">
      <w:pPr>
        <w:jc w:val="both"/>
        <w:rPr>
          <w:rFonts w:ascii="Arial" w:hAnsi="Arial" w:cs="Arial"/>
          <w:sz w:val="20"/>
          <w:szCs w:val="20"/>
        </w:rPr>
      </w:pPr>
    </w:p>
    <w:p w14:paraId="35A364BE" w14:textId="466245F1" w:rsidR="00AF3D2C" w:rsidRPr="00756B05" w:rsidRDefault="00AF3D2C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139DE97A" w14:textId="77777777" w:rsidR="00FC7EA4" w:rsidRDefault="00FC7EA4">
      <w:pPr>
        <w:jc w:val="both"/>
        <w:rPr>
          <w:rFonts w:ascii="Arial" w:hAnsi="Arial" w:cs="Arial"/>
          <w:i/>
          <w:iCs/>
          <w:sz w:val="20"/>
          <w:szCs w:val="20"/>
          <w:lang w:val="en-GB"/>
        </w:rPr>
      </w:pPr>
    </w:p>
    <w:p w14:paraId="61BDE322" w14:textId="77777777" w:rsidR="00FC7EA4" w:rsidRPr="00FC7EA4" w:rsidRDefault="00FC7EA4">
      <w:pPr>
        <w:jc w:val="both"/>
        <w:rPr>
          <w:rFonts w:ascii="Arial" w:hAnsi="Arial" w:cs="Arial"/>
          <w:i/>
          <w:iCs/>
          <w:sz w:val="20"/>
          <w:szCs w:val="20"/>
          <w:lang w:val="en-GB"/>
        </w:rPr>
      </w:pPr>
    </w:p>
    <w:p w14:paraId="35A364BF" w14:textId="77777777" w:rsidR="00AF3D2C" w:rsidRDefault="00FB37D1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</w:t>
      </w:r>
    </w:p>
    <w:p w14:paraId="35A364C0" w14:textId="77777777" w:rsidR="00AF3D2C" w:rsidRDefault="00FB37D1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(Tiekėjo arba jo įgalioto asmens vardas, pavardė, parašas/ </w:t>
      </w:r>
      <w:r>
        <w:rPr>
          <w:rFonts w:ascii="Arial" w:hAnsi="Arial" w:cs="Arial"/>
          <w:i/>
          <w:iCs/>
          <w:sz w:val="20"/>
          <w:szCs w:val="20"/>
          <w:lang w:val="en-GB"/>
        </w:rPr>
        <w:t xml:space="preserve">name, surname, </w:t>
      </w:r>
      <w:bookmarkStart w:id="0" w:name="_Hlk112330786"/>
      <w:r>
        <w:rPr>
          <w:rFonts w:ascii="Arial" w:hAnsi="Arial" w:cs="Arial"/>
          <w:i/>
          <w:iCs/>
          <w:sz w:val="20"/>
          <w:szCs w:val="20"/>
          <w:lang w:val="en-GB"/>
        </w:rPr>
        <w:t>signature of the Supplier or a person authorised by the Supplier</w:t>
      </w:r>
      <w:bookmarkEnd w:id="0"/>
      <w:r>
        <w:rPr>
          <w:rFonts w:ascii="Arial" w:hAnsi="Arial" w:cs="Arial"/>
          <w:sz w:val="20"/>
          <w:szCs w:val="20"/>
        </w:rPr>
        <w:t>)</w:t>
      </w:r>
      <w:r>
        <w:rPr>
          <w:rStyle w:val="FootnoteReference"/>
          <w:rFonts w:ascii="Arial" w:hAnsi="Arial" w:cs="Arial"/>
          <w:sz w:val="20"/>
          <w:szCs w:val="20"/>
        </w:rPr>
        <w:t xml:space="preserve"> </w:t>
      </w:r>
      <w:r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35A364C1" w14:textId="77777777" w:rsidR="00AF3D2C" w:rsidRDefault="00AF3D2C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sectPr w:rsidR="00AF3D2C">
      <w:headerReference w:type="default" r:id="rId11"/>
      <w:type w:val="continuous"/>
      <w:pgSz w:w="16838" w:h="11906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364C8" w14:textId="77777777" w:rsidR="00FB37D1" w:rsidRDefault="00FB37D1">
      <w:r>
        <w:separator/>
      </w:r>
    </w:p>
  </w:endnote>
  <w:endnote w:type="continuationSeparator" w:id="0">
    <w:p w14:paraId="35A364CA" w14:textId="77777777" w:rsidR="00FB37D1" w:rsidRDefault="00FB3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364C2" w14:textId="77777777" w:rsidR="00AF3D2C" w:rsidRDefault="00FB37D1">
      <w:r>
        <w:separator/>
      </w:r>
    </w:p>
  </w:footnote>
  <w:footnote w:type="continuationSeparator" w:id="0">
    <w:p w14:paraId="35A364C3" w14:textId="77777777" w:rsidR="00AF3D2C" w:rsidRDefault="00FB37D1">
      <w:r>
        <w:continuationSeparator/>
      </w:r>
    </w:p>
  </w:footnote>
  <w:footnote w:id="1">
    <w:p w14:paraId="35A364C6" w14:textId="77777777" w:rsidR="00AF3D2C" w:rsidRDefault="00FB37D1">
      <w:pPr>
        <w:pStyle w:val="FootnoteText"/>
      </w:pPr>
      <w:r>
        <w:rPr>
          <w:rStyle w:val="FootnoteReference"/>
          <w:rFonts w:ascii="Trebuchet MS" w:hAnsi="Trebuchet MS"/>
          <w:sz w:val="16"/>
          <w:szCs w:val="16"/>
        </w:rPr>
        <w:footnoteRef/>
      </w:r>
      <w:r>
        <w:rPr>
          <w:rFonts w:ascii="Trebuchet MS" w:hAnsi="Trebuchet MS"/>
          <w:sz w:val="16"/>
          <w:szCs w:val="16"/>
        </w:rPr>
        <w:t xml:space="preserve">   </w:t>
      </w:r>
      <w:bookmarkStart w:id="1" w:name="_Hlk112330898"/>
      <w:r>
        <w:rPr>
          <w:rFonts w:ascii="Trebuchet MS" w:hAnsi="Trebuchet MS"/>
          <w:sz w:val="16"/>
          <w:szCs w:val="16"/>
        </w:rPr>
        <w:t>J</w:t>
      </w:r>
      <w:r>
        <w:rPr>
          <w:rFonts w:ascii="Trebuchet MS" w:hAnsi="Trebuchet MS"/>
          <w:b/>
          <w:bCs/>
          <w:sz w:val="16"/>
          <w:szCs w:val="16"/>
        </w:rPr>
        <w:t>ei dokumentą pasirašo Tiekėjo vadovo įgaliotas asmuo, prie Pasiūlymo turi būti pridėtas rašytinis įgaliojimas arba kitas dokumentas, suteikiantis parašo teisę</w:t>
      </w:r>
      <w:r>
        <w:rPr>
          <w:rFonts w:ascii="Trebuchet MS" w:hAnsi="Trebuchet MS"/>
          <w:b/>
          <w:bCs/>
          <w:sz w:val="18"/>
          <w:szCs w:val="18"/>
        </w:rPr>
        <w:t xml:space="preserve">. / </w:t>
      </w:r>
      <w:r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If the document is signed by a person authorised by the Supplier's CEO, the Tender must be accompanied by a written power of attorney or other document giving the right to sign.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364C4" w14:textId="77777777" w:rsidR="00AF3D2C" w:rsidRDefault="00FB37D1">
    <w:pPr>
      <w:pStyle w:val="Heading1"/>
      <w:numPr>
        <w:ilvl w:val="0"/>
        <w:numId w:val="0"/>
      </w:numPr>
      <w:jc w:val="right"/>
      <w:rPr>
        <w:rFonts w:ascii="Trebuchet MS" w:hAnsi="Trebuchet MS" w:cs="Arial"/>
        <w:b w:val="0"/>
        <w:iCs/>
        <w:sz w:val="20"/>
        <w:lang w:val="en-US"/>
      </w:rPr>
    </w:pPr>
    <w:r>
      <w:rPr>
        <w:rFonts w:ascii="Trebuchet MS" w:hAnsi="Trebuchet MS" w:cs="Arial"/>
        <w:b w:val="0"/>
        <w:iCs/>
        <w:color w:val="000000"/>
        <w:sz w:val="20"/>
      </w:rPr>
      <w:t>SPS 10</w:t>
    </w:r>
    <w:r>
      <w:rPr>
        <w:rFonts w:ascii="Trebuchet MS" w:hAnsi="Trebuchet MS" w:cs="Arial"/>
        <w:b w:val="0"/>
        <w:iCs/>
        <w:color w:val="000000"/>
        <w:sz w:val="20"/>
        <w:lang w:val="en-US"/>
      </w:rPr>
      <w:t xml:space="preserve"> </w:t>
    </w:r>
    <w:r>
      <w:rPr>
        <w:rFonts w:ascii="Trebuchet MS" w:hAnsi="Trebuchet MS" w:cs="Arial"/>
        <w:b w:val="0"/>
        <w:iCs/>
        <w:color w:val="000000"/>
        <w:sz w:val="20"/>
      </w:rPr>
      <w:t xml:space="preserve">priedas / </w:t>
    </w:r>
    <w:r>
      <w:rPr>
        <w:rFonts w:ascii="Trebuchet MS" w:hAnsi="Trebuchet MS" w:cs="Arial"/>
        <w:b w:val="0"/>
        <w:iCs/>
        <w:color w:val="000000"/>
        <w:sz w:val="20"/>
        <w:lang w:val="en-US"/>
      </w:rPr>
      <w:t>Annex 10 to the SPC</w:t>
    </w:r>
  </w:p>
  <w:p w14:paraId="35A364C5" w14:textId="77777777" w:rsidR="00AF3D2C" w:rsidRDefault="00AF3D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B09E4DE0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multilevel"/>
    <w:tmpl w:val="FC76DBFA"/>
    <w:lvl w:ilvl="0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multilevel"/>
    <w:tmpl w:val="4A1696CC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num w:numId="1" w16cid:durableId="241330649">
    <w:abstractNumId w:val="0"/>
  </w:num>
  <w:num w:numId="2" w16cid:durableId="63525896">
    <w:abstractNumId w:val="1"/>
  </w:num>
  <w:num w:numId="3" w16cid:durableId="553009683">
    <w:abstractNumId w:val="2"/>
  </w:num>
  <w:num w:numId="4" w16cid:durableId="8605573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D2C"/>
    <w:rsid w:val="000470AF"/>
    <w:rsid w:val="00096CF3"/>
    <w:rsid w:val="000B0699"/>
    <w:rsid w:val="000C11BF"/>
    <w:rsid w:val="001427CD"/>
    <w:rsid w:val="00172C1B"/>
    <w:rsid w:val="001C5D1C"/>
    <w:rsid w:val="00264E51"/>
    <w:rsid w:val="002963BE"/>
    <w:rsid w:val="00390C9A"/>
    <w:rsid w:val="003A0586"/>
    <w:rsid w:val="0043392C"/>
    <w:rsid w:val="005568C5"/>
    <w:rsid w:val="005B5E80"/>
    <w:rsid w:val="00663DA9"/>
    <w:rsid w:val="006671D5"/>
    <w:rsid w:val="00672728"/>
    <w:rsid w:val="00681479"/>
    <w:rsid w:val="00756B05"/>
    <w:rsid w:val="007D28B0"/>
    <w:rsid w:val="007E7C47"/>
    <w:rsid w:val="00861FE6"/>
    <w:rsid w:val="00865CA4"/>
    <w:rsid w:val="008D7582"/>
    <w:rsid w:val="00943318"/>
    <w:rsid w:val="00966CB9"/>
    <w:rsid w:val="009E0383"/>
    <w:rsid w:val="00A66B2C"/>
    <w:rsid w:val="00AF3D2C"/>
    <w:rsid w:val="00B154DC"/>
    <w:rsid w:val="00C96E02"/>
    <w:rsid w:val="00D12602"/>
    <w:rsid w:val="00DE55D4"/>
    <w:rsid w:val="00E634D6"/>
    <w:rsid w:val="00F2675C"/>
    <w:rsid w:val="00FB37D1"/>
    <w:rsid w:val="00FC73C5"/>
    <w:rsid w:val="00FC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3646E"/>
  <w15:docId w15:val="{01A12377-5563-4EFE-95BA-E7A6E5326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4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numPr>
        <w:ilvl w:val="1"/>
        <w:numId w:val="4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numPr>
        <w:ilvl w:val="2"/>
        <w:numId w:val="4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numPr>
        <w:ilvl w:val="3"/>
        <w:numId w:val="4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keepNext/>
      <w:numPr>
        <w:ilvl w:val="4"/>
        <w:numId w:val="4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keepNext/>
      <w:numPr>
        <w:ilvl w:val="5"/>
        <w:numId w:val="4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keepNext/>
      <w:numPr>
        <w:ilvl w:val="6"/>
        <w:numId w:val="4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keepNext/>
      <w:numPr>
        <w:ilvl w:val="7"/>
        <w:numId w:val="4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keepNext/>
      <w:numPr>
        <w:ilvl w:val="8"/>
        <w:numId w:val="4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basedOn w:val="DefaultParagraphFont"/>
    <w:link w:val="Heading4"/>
    <w:semiHidden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styleId="FootnoteText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Normal"/>
    <w:link w:val="FootnoteTextChar"/>
    <w:uiPriority w:val="99"/>
    <w:unhideWhenUsed/>
    <w:rPr>
      <w:sz w:val="20"/>
      <w:szCs w:val="20"/>
    </w:rPr>
  </w:style>
  <w:style w:type="character" w:customStyle="1" w:styleId="FootnoteTextChar">
    <w:name w:val="Footnote Text Char"/>
    <w:aliases w:val="Fußnotentext Char Char,Fußnotentext Char1 Char Char,Schriftart: 9 pt Char1 Char Char,Schriftart: 8 pt Char Char1 Char Char,Fußnotentext Char Char Char Char,Schriftart: 9 pt Char Char Char Char Char,f Char"/>
    <w:basedOn w:val="DefaultParagraphFont"/>
    <w:link w:val="FootnoteText"/>
    <w:uiPriority w:val="99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nhideWhenUsed/>
    <w:rPr>
      <w:vertAlign w:val="superscript"/>
    </w:rPr>
  </w:style>
  <w:style w:type="table" w:styleId="TableGrid">
    <w:name w:val="Table Grid"/>
    <w:basedOn w:val="TableNormal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Reference1">
    <w:name w:val="Comment Reference1"/>
    <w:basedOn w:val="DefaultParagraphFont"/>
    <w:uiPriority w:val="99"/>
    <w:unhideWhenUsed/>
    <w:rPr>
      <w:sz w:val="16"/>
      <w:szCs w:val="16"/>
    </w:rPr>
  </w:style>
  <w:style w:type="paragraph" w:customStyle="1" w:styleId="CommentText1">
    <w:name w:val="Comment Text1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1"/>
    <w:uiPriority w:val="99"/>
    <w:semiHidden/>
    <w:rPr>
      <w:rFonts w:ascii="Calibri" w:eastAsia="Times New Roman" w:hAnsi="Calibri" w:cs="Times New Roman"/>
      <w:sz w:val="20"/>
      <w:szCs w:val="20"/>
      <w:lang w:val="en-US"/>
    </w:rPr>
  </w:style>
  <w:style w:type="paragraph" w:customStyle="1" w:styleId="CommentSubject1">
    <w:name w:val="Comment Subject1"/>
    <w:basedOn w:val="CommentText1"/>
    <w:next w:val="CommentText1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1"/>
    <w:uiPriority w:val="99"/>
    <w:semiHidden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Calibri" w:eastAsia="Times New Roman" w:hAnsi="Calibri" w:cs="Times New Roman"/>
    </w:rPr>
  </w:style>
  <w:style w:type="paragraph" w:customStyle="1" w:styleId="Revision1">
    <w:name w:val="Revision1"/>
    <w:uiPriority w:val="99"/>
    <w:semiHidden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</w:style>
  <w:style w:type="character" w:styleId="CommentReference">
    <w:name w:val="annotation reference"/>
    <w:basedOn w:val="DefaultParagraphFont"/>
    <w:uiPriority w:val="99"/>
    <w:semiHidden/>
    <w:unhideWhenUsed/>
    <w:rsid w:val="00FB37D1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unhideWhenUsed/>
    <w:rsid w:val="00FB37D1"/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rsid w:val="00FB37D1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unhideWhenUsed/>
    <w:rsid w:val="00FB37D1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FB37D1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0C11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>
          <a:solidFill>
            <a:schemeClr val="phClr"/>
          </a:solidFill>
          <a:prstDash val="solid"/>
        </a:ln>
        <a:ln w="38100" cap="flat" cmpd="sng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>
      </Terms>
    </lcf76f155ced4ddcb4097134ff3c332f>
    <TaxCatchAll xmlns="0e57d4a8-f273-49e1-b72c-27cb406c299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838eae2094b200b4a18a5edc26db7f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91cd4acffa356f61ca2749257168653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3BF85FD-1555-4B72-BF6B-86C4F106AE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486</Words>
  <Characters>2902</Characters>
  <Application>Microsoft Office Word</Application>
  <DocSecurity>0</DocSecurity>
  <Lines>194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Viktorija Jakovleva-Ogut</cp:lastModifiedBy>
  <cp:revision>64</cp:revision>
  <cp:lastPrinted>2018-04-20T07:34:00Z</cp:lastPrinted>
  <dcterms:created xsi:type="dcterms:W3CDTF">2021-06-14T07:55:00Z</dcterms:created>
  <dcterms:modified xsi:type="dcterms:W3CDTF">2026-05-07T07:46:00Z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  <property fmtid="{D5CDD505-2E9C-101B-9397-08002B2CF9AE}" pid="11" name="docLang">
    <vt:lpwstr>en</vt:lpwstr>
  </property>
  <property fmtid="{D5CDD505-2E9C-101B-9397-08002B2CF9AE}" pid="12" name="MediaServiceImageTags">
    <vt:lpwstr/>
  </property>
</Properties>
</file>